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40"/>
          <w:szCs w:val="40"/>
          <w:u w:color="000000"/>
          <w:rtl w:val="0"/>
        </w:rPr>
      </w:pPr>
      <w:r>
        <w:rPr>
          <w:rFonts w:ascii="Calibri" w:hAnsi="Calibri"/>
          <w:sz w:val="56"/>
          <w:szCs w:val="56"/>
          <w:u w:color="000000"/>
          <w:rtl w:val="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line">
                  <wp:posOffset>-212724</wp:posOffset>
                </wp:positionV>
                <wp:extent cx="2110105" cy="162496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105" cy="1624966"/>
                          <a:chOff x="0" y="0"/>
                          <a:chExt cx="2110104" cy="162496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2110105" cy="1624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2110105" cy="16249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86.0pt;margin-top:-16.8pt;width:166.1pt;height:128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10105,1624965">
                <w10:wrap type="none" side="bothSides" anchorx="text"/>
                <v:rect id="_x0000_s1027" style="position:absolute;left:0;top:0;width:2110105;height:1624965;">
                  <v:fill color="#FFFFFF" opacity="100.0%" type="solid"/>
    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2110105;height:162496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Calibri" w:hAnsi="Calibri"/>
          <w:b w:val="1"/>
          <w:bCs w:val="1"/>
          <w:sz w:val="56"/>
          <w:szCs w:val="56"/>
          <w:u w:val="single" w:color="000000"/>
          <w:rtl w:val="0"/>
          <w:lang w:val="en-US"/>
        </w:rPr>
        <w:t>Commitment and Devotion</w:t>
      </w:r>
      <w:r>
        <w:rPr>
          <w:rFonts w:ascii="Calibri" w:cs="Calibri" w:hAnsi="Calibri" w:eastAsia="Calibri"/>
          <w:sz w:val="56"/>
          <w:szCs w:val="56"/>
          <w:u w:color="000000"/>
          <w:rtl w:val="0"/>
        </w:rPr>
        <w:tab/>
        <w:tab/>
        <w:tab/>
        <w:tab/>
        <w:tab/>
        <w:tab/>
        <w:tab/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Fonts w:ascii="Calibri" w:hAnsi="Calibri"/>
          <w:sz w:val="40"/>
          <w:szCs w:val="40"/>
          <w:u w:color="000000"/>
          <w:rtl w:val="0"/>
          <w:lang w:val="de-DE"/>
        </w:rPr>
        <w:t>Lesson Three</w:t>
        <w:tab/>
        <w:tab/>
        <w:tab/>
        <w:t xml:space="preserve">      </w:t>
      </w: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sz w:val="44"/>
          <w:szCs w:val="44"/>
          <w:u w:color="000000"/>
          <w:rtl w:val="0"/>
        </w:rPr>
      </w:pPr>
      <w:r>
        <w:rPr>
          <w:rFonts w:ascii="Calibri" w:hAnsi="Calibri"/>
          <w:b w:val="1"/>
          <w:bCs w:val="1"/>
          <w:sz w:val="48"/>
          <w:szCs w:val="48"/>
          <w:u w:color="000000"/>
          <w:rtl w:val="0"/>
          <w:lang w:val="en-US"/>
        </w:rPr>
        <w:t>Review Quiz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</w:rPr>
      </w:pPr>
      <w:r>
        <w:rPr>
          <w:rFonts w:ascii="Calibri" w:hAnsi="Calibri"/>
          <w:b w:val="1"/>
          <w:bCs w:val="1"/>
          <w:sz w:val="36"/>
          <w:szCs w:val="36"/>
          <w:u w:color="000000"/>
          <w:rtl w:val="0"/>
          <w:lang w:val="de-DE"/>
        </w:rPr>
        <w:t>I.   Matching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8"/>
          <w:szCs w:val="8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>____ 1.  Implies dedication and a passionate affection; pious.</w:t>
        <w:tab/>
        <w:tab/>
        <w:t>A. Commit</w:t>
        <w:tab/>
      </w:r>
    </w:p>
    <w:p>
      <w:pPr>
        <w:pStyle w:val="List Paragraph"/>
        <w:spacing w:after="0" w:line="240" w:lineRule="auto"/>
        <w:ind w:left="1440" w:firstLine="0"/>
        <w:rPr>
          <w:sz w:val="16"/>
          <w:szCs w:val="16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____ 2.  To reflect, to consider, to dwell in thought </w:t>
      </w:r>
      <w:r>
        <w:rPr>
          <w:rFonts w:ascii="Calibri" w:hAnsi="Calibri"/>
          <w:sz w:val="28"/>
          <w:szCs w:val="28"/>
          <w:u w:color="000000"/>
          <w:rtl w:val="0"/>
          <w:lang w:val="en-US"/>
        </w:rPr>
        <w:t>(over and over)</w:t>
      </w:r>
      <w:r>
        <w:rPr>
          <w:rFonts w:ascii="Calibri" w:cs="Calibri" w:hAnsi="Calibri" w:eastAsia="Calibri"/>
          <w:sz w:val="32"/>
          <w:szCs w:val="32"/>
          <w:u w:color="000000"/>
          <w:rtl w:val="0"/>
          <w:lang w:val="en-US"/>
        </w:rPr>
        <w:tab/>
        <w:t>B. Mediate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>____ 3.  Two-way communication between believers and God.</w:t>
        <w:tab/>
        <w:t>C. Devotion</w:t>
        <w:tab/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>____ 4.  Giving of oneself over to the charge of another</w:t>
        <w:tab/>
        <w:t>.</w:t>
        <w:tab/>
        <w:tab/>
        <w:t>D. Prayer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</w:rPr>
      </w:pPr>
      <w:r>
        <w:rPr>
          <w:rFonts w:ascii="Calibri" w:hAnsi="Calibri"/>
          <w:b w:val="1"/>
          <w:bCs w:val="1"/>
          <w:sz w:val="36"/>
          <w:szCs w:val="36"/>
          <w:u w:color="000000"/>
          <w:rtl w:val="0"/>
          <w:lang w:val="en-US"/>
        </w:rPr>
        <w:t>II.  Fill in the blank</w:t>
      </w:r>
    </w:p>
    <w:p>
      <w:pPr>
        <w:pStyle w:val="List Paragraph"/>
        <w:spacing w:after="0" w:line="240" w:lineRule="auto"/>
        <w:ind w:left="1080" w:firstLine="0"/>
        <w:rPr>
          <w:b w:val="1"/>
          <w:bCs w:val="1"/>
          <w:sz w:val="16"/>
          <w:szCs w:val="16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  5.  Christians can show their devotion to God in these particular areas;</w:t>
      </w:r>
    </w:p>
    <w:p>
      <w:pPr>
        <w:pStyle w:val="List Paragraph"/>
        <w:spacing w:after="0" w:line="240" w:lineRule="auto"/>
        <w:ind w:left="1440" w:firstLine="0"/>
        <w:rPr>
          <w:sz w:val="16"/>
          <w:szCs w:val="16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 </w:t>
        <w:tab/>
        <w:t xml:space="preserve">  _________________________,  ________________________, and the</w:t>
      </w:r>
    </w:p>
    <w:p>
      <w:pPr>
        <w:pStyle w:val="List Paragraph"/>
        <w:spacing w:after="0" w:line="240" w:lineRule="auto"/>
        <w:ind w:left="1440" w:firstLine="0"/>
        <w:rPr>
          <w:sz w:val="20"/>
          <w:szCs w:val="20"/>
        </w:rPr>
      </w:pP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___________________________ of God</w:t>
      </w:r>
      <w:r>
        <w:rPr>
          <w:rFonts w:ascii="Calibri" w:hAnsi="Calibri" w:hint="default"/>
          <w:sz w:val="32"/>
          <w:szCs w:val="32"/>
          <w:u w:color="000000"/>
          <w:rtl w:val="0"/>
        </w:rPr>
        <w:t>’</w:t>
      </w:r>
      <w:r>
        <w:rPr>
          <w:rFonts w:ascii="Calibri" w:hAnsi="Calibri"/>
          <w:sz w:val="32"/>
          <w:szCs w:val="32"/>
          <w:u w:color="000000"/>
          <w:rtl w:val="0"/>
          <w:lang w:val="de-DE"/>
        </w:rPr>
        <w:t xml:space="preserve">s Word. </w:t>
      </w:r>
    </w:p>
    <w:p>
      <w:pPr>
        <w:pStyle w:val="List Paragraph"/>
        <w:spacing w:after="0" w:line="240" w:lineRule="auto"/>
        <w:ind w:left="1440" w:firstLine="0"/>
        <w:rPr>
          <w:sz w:val="16"/>
          <w:szCs w:val="16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  6.  When developing a personal daily devotional plan with God, one should </w:t>
      </w:r>
    </w:p>
    <w:p>
      <w:pPr>
        <w:pStyle w:val="List Paragraph"/>
        <w:spacing w:after="0" w:line="240" w:lineRule="auto"/>
        <w:ind w:left="1440" w:firstLine="0"/>
        <w:rPr>
          <w:sz w:val="16"/>
          <w:szCs w:val="16"/>
        </w:rPr>
      </w:pP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consider at least 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en-US"/>
        </w:rPr>
        <w:t>four</w:t>
      </w: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of the following:  _________________________,</w:t>
      </w:r>
    </w:p>
    <w:p>
      <w:pPr>
        <w:pStyle w:val="List Paragraph"/>
        <w:spacing w:after="0" w:line="240" w:lineRule="auto"/>
        <w:ind w:left="1440" w:firstLine="0"/>
        <w:rPr>
          <w:sz w:val="16"/>
          <w:szCs w:val="16"/>
        </w:rPr>
      </w:pP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____________________, ____________________, ___________________.</w:t>
      </w:r>
    </w:p>
    <w:p>
      <w:pPr>
        <w:pStyle w:val="List Paragraph"/>
        <w:ind w:left="1080" w:firstLine="0"/>
        <w:rPr>
          <w:sz w:val="12"/>
          <w:szCs w:val="12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  7.  _______________________ your ways to the Lord; __________________</w:t>
      </w:r>
    </w:p>
    <w:p>
      <w:pPr>
        <w:pStyle w:val="List Paragraph"/>
        <w:spacing w:after="0" w:line="240" w:lineRule="auto"/>
        <w:ind w:left="1440" w:firstLine="0"/>
        <w:rPr>
          <w:sz w:val="16"/>
          <w:szCs w:val="16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       also in Him, and He will bring it to pass.  (Psalm 37:4,</w:t>
      </w:r>
      <w:r>
        <w:rPr>
          <w:rFonts w:ascii="Calibri" w:hAnsi="Calibri"/>
          <w:sz w:val="16"/>
          <w:szCs w:val="16"/>
          <w:u w:color="000000"/>
          <w:rtl w:val="0"/>
        </w:rPr>
        <w:t xml:space="preserve"> </w:t>
      </w:r>
      <w:r>
        <w:rPr>
          <w:rFonts w:ascii="Calibri" w:hAnsi="Calibri"/>
          <w:sz w:val="32"/>
          <w:szCs w:val="32"/>
          <w:u w:color="000000"/>
          <w:rtl w:val="0"/>
        </w:rPr>
        <w:t>5)</w:t>
      </w:r>
    </w:p>
    <w:p>
      <w:pPr>
        <w:pStyle w:val="List Paragraph"/>
        <w:spacing w:after="0" w:line="240" w:lineRule="auto"/>
        <w:ind w:left="1440" w:firstLine="0"/>
        <w:rPr>
          <w:sz w:val="16"/>
          <w:szCs w:val="16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  8.  God has given every believer resources and talents based on their ability to</w:t>
      </w:r>
    </w:p>
    <w:p>
      <w:pPr>
        <w:pStyle w:val="List Paragraph"/>
        <w:spacing w:after="0" w:line="240" w:lineRule="auto"/>
        <w:ind w:left="1440" w:firstLine="0"/>
        <w:rPr>
          <w:sz w:val="16"/>
          <w:szCs w:val="16"/>
        </w:rPr>
      </w:pP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___________________________ them.   (Matthew 25:14</w:t>
      </w:r>
      <w:r>
        <w:rPr>
          <w:rFonts w:ascii="Calibri" w:hAnsi="Calibri"/>
          <w:sz w:val="12"/>
          <w:szCs w:val="12"/>
          <w:u w:color="000000"/>
          <w:rtl w:val="0"/>
        </w:rPr>
        <w:t xml:space="preserve"> </w:t>
      </w:r>
      <w:r>
        <w:rPr>
          <w:rFonts w:ascii="Calibri" w:hAnsi="Calibri"/>
          <w:sz w:val="32"/>
          <w:szCs w:val="32"/>
          <w:u w:color="000000"/>
          <w:rtl w:val="0"/>
        </w:rPr>
        <w:t>-</w:t>
      </w:r>
      <w:r>
        <w:rPr>
          <w:rFonts w:ascii="Calibri" w:hAnsi="Calibri"/>
          <w:sz w:val="12"/>
          <w:szCs w:val="12"/>
          <w:u w:color="000000"/>
          <w:rtl w:val="0"/>
        </w:rPr>
        <w:t xml:space="preserve"> </w:t>
      </w:r>
      <w:r>
        <w:rPr>
          <w:rFonts w:ascii="Calibri" w:hAnsi="Calibri"/>
          <w:sz w:val="32"/>
          <w:szCs w:val="32"/>
          <w:u w:color="000000"/>
          <w:rtl w:val="0"/>
        </w:rPr>
        <w:t>30)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  9.  A committed believer supports the work of ministry by advancing the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Kingdom of God through their _________________, ___________________,  </w:t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_____________________,  and   _____________________________.  </w:t>
      </w:r>
    </w:p>
    <w:p>
      <w:pPr>
        <w:pStyle w:val="Body"/>
        <w:bidi w:val="0"/>
        <w:ind w:left="720" w:right="0" w:firstLine="72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10.  Just as we need daily nourishment for a healthy body, we need daily intake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        of the ______   _____   ________ for a healthy spiritual life. (I Peter 2:2)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